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F7F" w:rsidRPr="00062F7F" w:rsidRDefault="00062F7F" w:rsidP="00062F7F">
      <w:pPr>
        <w:jc w:val="center"/>
        <w:rPr>
          <w:rFonts w:ascii="Arial" w:hAnsi="Arial" w:cs="Arial"/>
          <w:b/>
          <w:bCs/>
        </w:rPr>
      </w:pPr>
      <w:r w:rsidRPr="00062F7F">
        <w:rPr>
          <w:rFonts w:ascii="Arial" w:hAnsi="Arial" w:cs="Arial"/>
          <w:b/>
          <w:bCs/>
        </w:rPr>
        <w:t>ANUNCIAN REGISTRO PARA TERCERA JORNADA DE ATENCIÓN CIUDADANA EN CANCÚN</w:t>
      </w:r>
    </w:p>
    <w:p w:rsidR="00062F7F" w:rsidRPr="00062F7F" w:rsidRDefault="00062F7F" w:rsidP="00062F7F">
      <w:pPr>
        <w:jc w:val="both"/>
        <w:rPr>
          <w:rFonts w:ascii="Arial" w:hAnsi="Arial" w:cs="Arial"/>
          <w:b/>
          <w:bCs/>
        </w:rPr>
      </w:pPr>
    </w:p>
    <w:p w:rsidR="00062F7F" w:rsidRPr="00062F7F" w:rsidRDefault="00062F7F" w:rsidP="00062F7F">
      <w:pPr>
        <w:jc w:val="both"/>
        <w:rPr>
          <w:rFonts w:ascii="Arial" w:hAnsi="Arial" w:cs="Arial"/>
        </w:rPr>
      </w:pPr>
      <w:r w:rsidRPr="00062F7F">
        <w:rPr>
          <w:rFonts w:ascii="Arial" w:hAnsi="Arial" w:cs="Arial"/>
          <w:b/>
          <w:bCs/>
        </w:rPr>
        <w:t>Cancún, Q.R., a 28 de febrero de 2023.-</w:t>
      </w:r>
      <w:r w:rsidRPr="00062F7F">
        <w:rPr>
          <w:rFonts w:ascii="Arial" w:hAnsi="Arial" w:cs="Arial"/>
        </w:rPr>
        <w:t xml:space="preserve"> La </w:t>
      </w:r>
      <w:proofErr w:type="gramStart"/>
      <w:r w:rsidRPr="00062F7F">
        <w:rPr>
          <w:rFonts w:ascii="Arial" w:hAnsi="Arial" w:cs="Arial"/>
        </w:rPr>
        <w:t>Presidenta</w:t>
      </w:r>
      <w:proofErr w:type="gramEnd"/>
      <w:r w:rsidRPr="00062F7F">
        <w:rPr>
          <w:rFonts w:ascii="Arial" w:hAnsi="Arial" w:cs="Arial"/>
        </w:rPr>
        <w:t xml:space="preserve"> Municipal, Ana Patricia Peralta, dio a conocer que el miércoles 01 de marzo se llevará a cabo el registro para los cancunenses que deseen aprovechar más de 100 trámites y servicios del Ayuntamiento y otras instituciones en la tercer Jornada de Atención Ciudadana “¡Cancún nos une!”, que se hará en la unidad deportiva conocida como “Toro Valenzuela”, en la Supermanzana 71. </w:t>
      </w:r>
    </w:p>
    <w:p w:rsidR="00062F7F" w:rsidRPr="00062F7F" w:rsidRDefault="00062F7F" w:rsidP="00062F7F">
      <w:pPr>
        <w:jc w:val="both"/>
        <w:rPr>
          <w:rFonts w:ascii="Arial" w:hAnsi="Arial" w:cs="Arial"/>
        </w:rPr>
      </w:pPr>
    </w:p>
    <w:p w:rsidR="00062F7F" w:rsidRPr="00062F7F" w:rsidRDefault="00062F7F" w:rsidP="00062F7F">
      <w:pPr>
        <w:jc w:val="both"/>
        <w:rPr>
          <w:rFonts w:ascii="Arial" w:hAnsi="Arial" w:cs="Arial"/>
        </w:rPr>
      </w:pPr>
      <w:r w:rsidRPr="00062F7F">
        <w:rPr>
          <w:rFonts w:ascii="Arial" w:hAnsi="Arial" w:cs="Arial"/>
        </w:rPr>
        <w:t xml:space="preserve">Invitó que todos los interesados de esa zona y de toda la ciudad para que acudan de 10:00 a 14:00 horas a las mesas de atención con los servidores públicos para el registro previo en caso de necesitar una audiencia pública personal o también iniciar desde esa fecha 18 diferentes gestiones o procesos administrativos para obtener permisos, anuencias o la regularización de sus documentos oficiales. </w:t>
      </w:r>
    </w:p>
    <w:p w:rsidR="00062F7F" w:rsidRPr="00062F7F" w:rsidRDefault="00062F7F" w:rsidP="00062F7F">
      <w:pPr>
        <w:jc w:val="both"/>
        <w:rPr>
          <w:rFonts w:ascii="Arial" w:hAnsi="Arial" w:cs="Arial"/>
        </w:rPr>
      </w:pPr>
    </w:p>
    <w:p w:rsidR="00062F7F" w:rsidRPr="00062F7F" w:rsidRDefault="00062F7F" w:rsidP="00062F7F">
      <w:pPr>
        <w:jc w:val="both"/>
        <w:rPr>
          <w:rFonts w:ascii="Arial" w:hAnsi="Arial" w:cs="Arial"/>
        </w:rPr>
      </w:pPr>
      <w:r w:rsidRPr="00062F7F">
        <w:rPr>
          <w:rFonts w:ascii="Arial" w:hAnsi="Arial" w:cs="Arial"/>
        </w:rPr>
        <w:t xml:space="preserve">Detalló </w:t>
      </w:r>
      <w:proofErr w:type="gramStart"/>
      <w:r w:rsidRPr="00062F7F">
        <w:rPr>
          <w:rFonts w:ascii="Arial" w:hAnsi="Arial" w:cs="Arial"/>
        </w:rPr>
        <w:t>que</w:t>
      </w:r>
      <w:proofErr w:type="gramEnd"/>
      <w:r w:rsidRPr="00062F7F">
        <w:rPr>
          <w:rFonts w:ascii="Arial" w:hAnsi="Arial" w:cs="Arial"/>
        </w:rPr>
        <w:t xml:space="preserve"> para facilitar la respuesta a la población, se dispone de un catálogo de esos 18 trámites municipales ya que requieren ciertos documentos previos para su conclusión, los cuales pueden ser consultados en el link: https://cancun.gob.mx/cancun_nos_une/requisitos/registro. </w:t>
      </w:r>
    </w:p>
    <w:p w:rsidR="00062F7F" w:rsidRPr="00062F7F" w:rsidRDefault="00062F7F" w:rsidP="00062F7F">
      <w:pPr>
        <w:jc w:val="both"/>
        <w:rPr>
          <w:rFonts w:ascii="Arial" w:hAnsi="Arial" w:cs="Arial"/>
        </w:rPr>
      </w:pPr>
    </w:p>
    <w:p w:rsidR="00062F7F" w:rsidRPr="00062F7F" w:rsidRDefault="00062F7F" w:rsidP="00062F7F">
      <w:pPr>
        <w:jc w:val="both"/>
        <w:rPr>
          <w:rFonts w:ascii="Arial" w:hAnsi="Arial" w:cs="Arial"/>
        </w:rPr>
      </w:pPr>
      <w:r w:rsidRPr="00062F7F">
        <w:rPr>
          <w:rFonts w:ascii="Arial" w:hAnsi="Arial" w:cs="Arial"/>
        </w:rPr>
        <w:t xml:space="preserve">La </w:t>
      </w:r>
      <w:proofErr w:type="gramStart"/>
      <w:r w:rsidRPr="00062F7F">
        <w:rPr>
          <w:rFonts w:ascii="Arial" w:hAnsi="Arial" w:cs="Arial"/>
        </w:rPr>
        <w:t>Presidenta</w:t>
      </w:r>
      <w:proofErr w:type="gramEnd"/>
      <w:r w:rsidRPr="00062F7F">
        <w:rPr>
          <w:rFonts w:ascii="Arial" w:hAnsi="Arial" w:cs="Arial"/>
        </w:rPr>
        <w:t xml:space="preserve"> Municipal indicó que algunas de las oficinas municipales que estarán disponibles para atención de los ciudadanos el día de la Jornada de Atención Ciudadana son: institutos de la Juventud (IMJUVE), de la Mujer (IMM) y del Deporte (IMD), así como las direcciones generales de Salud Municipal, Desarrollo Social, Desarrollo Económico, Ecología, Tránsito Municipal, Ingresos, </w:t>
      </w:r>
      <w:proofErr w:type="spellStart"/>
      <w:r w:rsidRPr="00062F7F">
        <w:rPr>
          <w:rFonts w:ascii="Arial" w:hAnsi="Arial" w:cs="Arial"/>
        </w:rPr>
        <w:t>Siresol</w:t>
      </w:r>
      <w:proofErr w:type="spellEnd"/>
      <w:r w:rsidRPr="00062F7F">
        <w:rPr>
          <w:rFonts w:ascii="Arial" w:hAnsi="Arial" w:cs="Arial"/>
        </w:rPr>
        <w:t xml:space="preserve">, Ventanilla Única de Trámites y Servicios, por mencionar algunas. </w:t>
      </w:r>
    </w:p>
    <w:p w:rsidR="00062F7F" w:rsidRPr="00062F7F" w:rsidRDefault="00062F7F" w:rsidP="00062F7F">
      <w:pPr>
        <w:jc w:val="both"/>
        <w:rPr>
          <w:rFonts w:ascii="Arial" w:hAnsi="Arial" w:cs="Arial"/>
        </w:rPr>
      </w:pPr>
    </w:p>
    <w:p w:rsidR="00062F7F" w:rsidRPr="00062F7F" w:rsidRDefault="00062F7F" w:rsidP="00062F7F">
      <w:pPr>
        <w:jc w:val="both"/>
        <w:rPr>
          <w:rFonts w:ascii="Arial" w:hAnsi="Arial" w:cs="Arial"/>
        </w:rPr>
      </w:pPr>
      <w:r w:rsidRPr="00062F7F">
        <w:rPr>
          <w:rFonts w:ascii="Arial" w:hAnsi="Arial" w:cs="Arial"/>
        </w:rPr>
        <w:t xml:space="preserve">Además, dijo, habrá mesas de asesorías y atención de otras instituciones como: </w:t>
      </w:r>
      <w:proofErr w:type="spellStart"/>
      <w:r w:rsidRPr="00062F7F">
        <w:rPr>
          <w:rFonts w:ascii="Arial" w:hAnsi="Arial" w:cs="Arial"/>
        </w:rPr>
        <w:t>Aguakan</w:t>
      </w:r>
      <w:proofErr w:type="spellEnd"/>
      <w:r w:rsidRPr="00062F7F">
        <w:rPr>
          <w:rFonts w:ascii="Arial" w:hAnsi="Arial" w:cs="Arial"/>
        </w:rPr>
        <w:t>, Cofepris, Comisión Federal de Electricidad (CFE), Diconsa, Secretaría del Bienestar, Fiscalía</w:t>
      </w:r>
      <w:r>
        <w:rPr>
          <w:rFonts w:ascii="Arial" w:hAnsi="Arial" w:cs="Arial"/>
        </w:rPr>
        <w:t xml:space="preserve"> </w:t>
      </w:r>
      <w:r w:rsidRPr="00062F7F">
        <w:rPr>
          <w:rFonts w:ascii="Arial" w:hAnsi="Arial" w:cs="Arial"/>
        </w:rPr>
        <w:t xml:space="preserve">General del Estado, Fundación </w:t>
      </w:r>
      <w:proofErr w:type="spellStart"/>
      <w:r w:rsidRPr="00062F7F">
        <w:rPr>
          <w:rFonts w:ascii="Arial" w:hAnsi="Arial" w:cs="Arial"/>
        </w:rPr>
        <w:t>Karisma</w:t>
      </w:r>
      <w:proofErr w:type="spellEnd"/>
      <w:r w:rsidRPr="00062F7F">
        <w:rPr>
          <w:rFonts w:ascii="Arial" w:hAnsi="Arial" w:cs="Arial"/>
        </w:rPr>
        <w:t xml:space="preserve">, Instituto Nacional Electoral (INE), Instituto del Fomento Nacional de Vivienda de los Trabajadores (INFONAVIT), además de que habrá diferentes servicios básicos gratuitos como exámenes de la vista, corte de cabello, consultas médicas y veterinarias, entre otras. </w:t>
      </w:r>
    </w:p>
    <w:p w:rsidR="00062F7F" w:rsidRPr="00062F7F" w:rsidRDefault="00062F7F" w:rsidP="00062F7F">
      <w:pPr>
        <w:jc w:val="both"/>
        <w:rPr>
          <w:rFonts w:ascii="Arial" w:hAnsi="Arial" w:cs="Arial"/>
        </w:rPr>
      </w:pPr>
    </w:p>
    <w:p w:rsidR="00062F7F" w:rsidRPr="00062F7F" w:rsidRDefault="00062F7F" w:rsidP="00062F7F">
      <w:pPr>
        <w:jc w:val="center"/>
        <w:rPr>
          <w:rFonts w:ascii="Arial" w:hAnsi="Arial" w:cs="Arial"/>
          <w:b/>
          <w:bCs/>
        </w:rPr>
      </w:pPr>
      <w:r w:rsidRPr="00062F7F">
        <w:rPr>
          <w:rFonts w:ascii="Arial" w:hAnsi="Arial" w:cs="Arial"/>
          <w:b/>
          <w:bCs/>
        </w:rPr>
        <w:t>**</w:t>
      </w:r>
      <w:r>
        <w:rPr>
          <w:rFonts w:ascii="Arial" w:hAnsi="Arial" w:cs="Arial"/>
          <w:b/>
          <w:bCs/>
        </w:rPr>
        <w:t>**********</w:t>
      </w:r>
    </w:p>
    <w:p w:rsidR="00062F7F" w:rsidRPr="00062F7F" w:rsidRDefault="00062F7F" w:rsidP="00062F7F">
      <w:pPr>
        <w:jc w:val="both"/>
        <w:rPr>
          <w:rFonts w:ascii="Arial" w:hAnsi="Arial" w:cs="Arial"/>
        </w:rPr>
      </w:pPr>
    </w:p>
    <w:p w:rsidR="00062F7F" w:rsidRPr="00062F7F" w:rsidRDefault="00062F7F" w:rsidP="00062F7F">
      <w:pPr>
        <w:jc w:val="center"/>
        <w:rPr>
          <w:rFonts w:ascii="Arial" w:hAnsi="Arial" w:cs="Arial"/>
          <w:b/>
          <w:bCs/>
        </w:rPr>
      </w:pPr>
      <w:r w:rsidRPr="00062F7F">
        <w:rPr>
          <w:rFonts w:ascii="Arial" w:hAnsi="Arial" w:cs="Arial"/>
          <w:b/>
          <w:bCs/>
        </w:rPr>
        <w:t>COMPLEMENTO INFORMATIVO</w:t>
      </w:r>
    </w:p>
    <w:p w:rsidR="00062F7F" w:rsidRPr="00062F7F" w:rsidRDefault="00062F7F" w:rsidP="00062F7F">
      <w:pPr>
        <w:jc w:val="both"/>
        <w:rPr>
          <w:rFonts w:ascii="Arial" w:hAnsi="Arial" w:cs="Arial"/>
          <w:b/>
          <w:bCs/>
        </w:rPr>
      </w:pPr>
    </w:p>
    <w:p w:rsidR="00062F7F" w:rsidRPr="00062F7F" w:rsidRDefault="00062F7F" w:rsidP="00062F7F">
      <w:pPr>
        <w:jc w:val="both"/>
        <w:rPr>
          <w:rFonts w:ascii="Arial" w:hAnsi="Arial" w:cs="Arial"/>
          <w:b/>
          <w:bCs/>
        </w:rPr>
      </w:pPr>
      <w:r w:rsidRPr="00062F7F">
        <w:rPr>
          <w:rFonts w:ascii="Arial" w:hAnsi="Arial" w:cs="Arial"/>
          <w:b/>
          <w:bCs/>
        </w:rPr>
        <w:t xml:space="preserve">HECHO: </w:t>
      </w:r>
    </w:p>
    <w:p w:rsidR="00062F7F" w:rsidRPr="00062F7F" w:rsidRDefault="00062F7F" w:rsidP="00062F7F">
      <w:pPr>
        <w:jc w:val="both"/>
        <w:rPr>
          <w:rFonts w:ascii="Arial" w:hAnsi="Arial" w:cs="Arial"/>
        </w:rPr>
      </w:pPr>
    </w:p>
    <w:p w:rsidR="00062F7F" w:rsidRPr="00062F7F" w:rsidRDefault="00062F7F" w:rsidP="00062F7F">
      <w:pPr>
        <w:jc w:val="both"/>
      </w:pPr>
      <w:r w:rsidRPr="00062F7F">
        <w:rPr>
          <w:rFonts w:ascii="Arial" w:hAnsi="Arial" w:cs="Arial"/>
        </w:rPr>
        <w:lastRenderedPageBreak/>
        <w:t>La unidad deportiva “José María Morelos”, conocida como “Toro Valenzuela”, se encuentra ubicada en la Supermanzana 71 sobre calle 39 Norte.</w:t>
      </w:r>
    </w:p>
    <w:sectPr w:rsidR="00062F7F" w:rsidRPr="00062F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C55" w:rsidRDefault="003C4C55" w:rsidP="00062F7F">
      <w:r>
        <w:separator/>
      </w:r>
    </w:p>
  </w:endnote>
  <w:endnote w:type="continuationSeparator" w:id="0">
    <w:p w:rsidR="003C4C55" w:rsidRDefault="003C4C55" w:rsidP="0006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6D143702" wp14:editId="3B8F4995">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C55" w:rsidRDefault="003C4C55" w:rsidP="00062F7F">
      <w:r>
        <w:separator/>
      </w:r>
    </w:p>
  </w:footnote>
  <w:footnote w:type="continuationSeparator" w:id="0">
    <w:p w:rsidR="003C4C55" w:rsidRDefault="003C4C55" w:rsidP="0006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7527D4C" wp14:editId="029D7167">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128</w:t>
          </w:r>
          <w:r w:rsidR="00062F7F">
            <w:rPr>
              <w:rFonts w:ascii="Gotham" w:hAnsi="Gotham"/>
              <w:b/>
              <w:sz w:val="22"/>
              <w:szCs w:val="22"/>
              <w:lang w:val="es-MX"/>
            </w:rPr>
            <w:t>5</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062F7F">
            <w:rPr>
              <w:rFonts w:ascii="Gotham" w:hAnsi="Gotham"/>
              <w:sz w:val="22"/>
              <w:szCs w:val="22"/>
              <w:lang w:val="es-MX"/>
            </w:rPr>
            <w:t>8</w:t>
          </w:r>
          <w:r>
            <w:rPr>
              <w:rFonts w:ascii="Gotham" w:hAnsi="Gotham"/>
              <w:sz w:val="22"/>
              <w:szCs w:val="22"/>
              <w:lang w:val="es-MX"/>
            </w:rPr>
            <w:t xml:space="preserve"> de febrero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E1653"/>
    <w:multiLevelType w:val="hybridMultilevel"/>
    <w:tmpl w:val="49B07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889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7F"/>
    <w:rsid w:val="0005079F"/>
    <w:rsid w:val="00062F7F"/>
    <w:rsid w:val="003C4C55"/>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5C3F"/>
  <w15:chartTrackingRefBased/>
  <w15:docId w15:val="{A7D0DD65-01E0-44C2-872C-CBE4A254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7F"/>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F7F"/>
    <w:pPr>
      <w:tabs>
        <w:tab w:val="center" w:pos="4419"/>
        <w:tab w:val="right" w:pos="8838"/>
      </w:tabs>
    </w:pPr>
  </w:style>
  <w:style w:type="character" w:customStyle="1" w:styleId="EncabezadoCar">
    <w:name w:val="Encabezado Car"/>
    <w:basedOn w:val="Fuentedeprrafopredeter"/>
    <w:link w:val="Encabezado"/>
    <w:uiPriority w:val="99"/>
    <w:rsid w:val="00062F7F"/>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62F7F"/>
    <w:pPr>
      <w:tabs>
        <w:tab w:val="center" w:pos="4419"/>
        <w:tab w:val="right" w:pos="8838"/>
      </w:tabs>
    </w:pPr>
  </w:style>
  <w:style w:type="character" w:customStyle="1" w:styleId="PiedepginaCar">
    <w:name w:val="Pie de página Car"/>
    <w:basedOn w:val="Fuentedeprrafopredeter"/>
    <w:link w:val="Piedepgina"/>
    <w:uiPriority w:val="99"/>
    <w:rsid w:val="00062F7F"/>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06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2023-02-28T15:28:00Z</dcterms:created>
  <dcterms:modified xsi:type="dcterms:W3CDTF">2023-02-28T15:30:00Z</dcterms:modified>
</cp:coreProperties>
</file>